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32"/>
          <w:u w:val="single"/>
        </w:rPr>
        <w:t>Le festival de l’Oh ! nous embarque de nouveau le 25 et 26 mai 2013</w:t>
      </w:r>
    </w:p>
    <w:p>
      <w:pPr>
        <w:pStyle w:val="style0"/>
      </w:pPr>
      <w:r>
        <w:rPr>
          <w:b/>
        </w:rPr>
      </w:r>
    </w:p>
    <w:p>
      <w:pPr>
        <w:pStyle w:val="style0"/>
        <w:jc w:val="both"/>
      </w:pPr>
      <w:r>
        <w:rPr>
          <w:b/>
          <w:color w:val="000000"/>
        </w:rPr>
      </w:r>
    </w:p>
    <w:p>
      <w:pPr>
        <w:pStyle w:val="style0"/>
        <w:jc w:val="both"/>
      </w:pPr>
      <w:r>
        <w:rPr>
          <w:b/>
          <w:color w:val="000000"/>
        </w:rPr>
        <w:t>Ce weekend end, les 25 et 26 mai 2013, Dominique Langoutte vous invite pour la 13</w:t>
      </w:r>
      <w:r>
        <w:rPr>
          <w:b/>
          <w:color w:val="000000"/>
          <w:vertAlign w:val="superscript"/>
        </w:rPr>
        <w:t>ème</w:t>
      </w:r>
      <w:r>
        <w:rPr>
          <w:b/>
          <w:color w:val="000000"/>
        </w:rPr>
        <w:t xml:space="preserve"> édition du Festival de l’Oh ! </w:t>
      </w:r>
      <w:r>
        <w:rPr>
          <w:color w:val="000000"/>
        </w:rPr>
        <w:t xml:space="preserve">Croisières, conférences, spectacles et expositions sont programmées dans le Val de Marne ainsi qu’à Paris. </w:t>
        <w:br/>
        <w:t>Comme à leur habitude, les irremplaçables péniches artistiques du carnaval du festival sont aussi de la partie lors de ce fabuleux rendez vous aquatique.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b/>
          <w:color w:val="FF0000"/>
        </w:rPr>
        <w:t>Chapeau enthousiaste et qui donne envie ; mais il faut qu'il rappelle ce qu'est le festival de l'Oh (quels types de spectacles, quels thèmes majeurs pour les conférences et les expositions ?)</w:t>
      </w:r>
      <w:r>
        <w:rPr>
          <w:b/>
          <w:color w:val="000000"/>
        </w:rPr>
        <w:t>.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color w:val="000000"/>
        </w:rPr>
        <w:t>Cette année, le festival poursuit son voyage parmi les cultures de l’eau et nous emmène à travers l’histoire, la culture et la couleur du Danube. En 2009, il avait passionné les habitants du Val de Marne ainsi que les parisiens à découvrir le Niger et ce fut le Gange qui pris le relais en 2011.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color w:val="000000"/>
        </w:rPr>
        <w:t>Il y aura 9 escales au total tout au long du week end. L’escale parisienne embarquera petits et grands à travers des contes et de la musique tzigane</w:t>
      </w:r>
      <w:r>
        <w:rPr>
          <w:color w:val="FF0000"/>
        </w:rPr>
        <w:t xml:space="preserve"> </w:t>
      </w:r>
      <w:r>
        <w:rPr>
          <w:color w:val="FF0000"/>
        </w:rPr>
        <w:t>(comment ça se passe exactement ?)</w:t>
      </w:r>
      <w:r>
        <w:rPr>
          <w:color w:val="FF0000"/>
        </w:rPr>
        <w:t>.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color w:val="000000"/>
        </w:rPr>
        <w:t>D’autres animations seront aussi proposées pour tous les âges telles qu’une initiation à la pêche ou à la sculpture de sable ou encore la découverte des sculptures humaines de la compagnie haute en couleur Willie Dorner.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color w:val="000000"/>
        </w:rPr>
        <w:t>D’autres activités seront proposées par les clubs nautiques de la région telles que le canoë, l’aviron ou bien la voile. Qui n’a jamais eu envie de s’essayer dans ces sports à proximité  de chez lui ? Certaines écoles de voile proposeront des baptêmes de voile à bord de leurs embarcations accompagnés de bénévoles pratiquant la voile à haut niveau tel que l’école de voile de Saint-Maur des fossés.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color w:val="000000"/>
        </w:rPr>
        <w:t>Un maximum d’activités sera accessible aux handicapés et l’entrée du festival est libre. Alors pourquoi ne pas en profiter en ce dernier week end de mai ?</w:t>
      </w:r>
    </w:p>
    <w:p>
      <w:pPr>
        <w:pStyle w:val="style0"/>
        <w:jc w:val="both"/>
      </w:pPr>
      <w:r>
        <w:rPr/>
      </w:r>
    </w:p>
    <w:p>
      <w:pPr>
        <w:pStyle w:val="style0"/>
        <w:jc w:val="both"/>
      </w:pPr>
      <w:r>
        <w:rPr>
          <w:color w:val="FF0000"/>
        </w:rPr>
        <w:t>Vraiment très bien comme article ; une petite précision sur le public auquel cet événement est destiné (grand public ? « Amateurs d'eau » si je puis dire...?)</w:t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both"/>
      </w:pPr>
      <w:r>
        <w:rPr>
          <w:color w:val="000000"/>
        </w:rPr>
      </w:r>
    </w:p>
    <w:p>
      <w:pPr>
        <w:pStyle w:val="style0"/>
        <w:jc w:val="right"/>
      </w:pPr>
      <w:r>
        <w:rPr>
          <w:color w:val="000000"/>
        </w:rPr>
        <w:t>Amélie MEISGNY 1ES3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ambria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Cambria" w:cs="Cambria" w:eastAsia="Arial Unicode MS" w:hAnsi="Cambria"/>
      <w:color w:val="auto"/>
      <w:sz w:val="24"/>
      <w:szCs w:val="24"/>
      <w:lang w:bidi="ar-SA" w:eastAsia="en-US" w:val="fr-FR"/>
    </w:rPr>
  </w:style>
  <w:style w:styleId="style15" w:type="character">
    <w:name w:val="Default Paragraph Font"/>
    <w:next w:val="style15"/>
    <w:rPr/>
  </w:style>
  <w:style w:styleId="style16" w:type="character">
    <w:name w:val="Texte de bulles Car"/>
    <w:basedOn w:val="style15"/>
    <w:next w:val="style16"/>
    <w:rPr>
      <w:rFonts w:ascii="Lucida Grande" w:hAnsi="Lucida Grande"/>
      <w:sz w:val="18"/>
      <w:szCs w:val="18"/>
    </w:rPr>
  </w:style>
  <w:style w:styleId="style17" w:type="character">
    <w:name w:val="annotation reference"/>
    <w:basedOn w:val="style15"/>
    <w:next w:val="style17"/>
    <w:rPr>
      <w:sz w:val="18"/>
      <w:szCs w:val="18"/>
    </w:rPr>
  </w:style>
  <w:style w:styleId="style18" w:type="character">
    <w:name w:val="Commentaire Car"/>
    <w:basedOn w:val="style15"/>
    <w:next w:val="style18"/>
    <w:rPr>
      <w:sz w:val="24"/>
      <w:szCs w:val="24"/>
    </w:rPr>
  </w:style>
  <w:style w:styleId="style19" w:type="character">
    <w:name w:val="Objet du commentaire Car"/>
    <w:basedOn w:val="style18"/>
    <w:next w:val="style19"/>
    <w:rPr>
      <w:b/>
      <w:bCs/>
    </w:rPr>
  </w:style>
  <w:style w:styleId="style20" w:type="paragraph">
    <w:name w:val="Titre"/>
    <w:basedOn w:val="style0"/>
    <w:next w:val="style21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1" w:type="paragraph">
    <w:name w:val="Corps de texte"/>
    <w:basedOn w:val="style0"/>
    <w:next w:val="style21"/>
    <w:pPr>
      <w:spacing w:after="120" w:before="0"/>
      <w:contextualSpacing w:val="false"/>
    </w:pPr>
    <w:rPr/>
  </w:style>
  <w:style w:styleId="style22" w:type="paragraph">
    <w:name w:val="Liste"/>
    <w:basedOn w:val="style21"/>
    <w:next w:val="style22"/>
    <w:pPr/>
    <w:rPr/>
  </w:style>
  <w:style w:styleId="style23" w:type="paragraph">
    <w:name w:val="Légende"/>
    <w:basedOn w:val="style0"/>
    <w:next w:val="style23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/>
  </w:style>
  <w:style w:styleId="style25" w:type="paragraph">
    <w:name w:val="Balloon Text"/>
    <w:basedOn w:val="style0"/>
    <w:next w:val="style25"/>
    <w:pPr/>
    <w:rPr>
      <w:rFonts w:ascii="Lucida Grande" w:hAnsi="Lucida Grande"/>
      <w:sz w:val="18"/>
      <w:szCs w:val="18"/>
    </w:rPr>
  </w:style>
  <w:style w:styleId="style26" w:type="paragraph">
    <w:name w:val="annotation text"/>
    <w:basedOn w:val="style0"/>
    <w:next w:val="style26"/>
    <w:pPr/>
    <w:rPr/>
  </w:style>
  <w:style w:styleId="style27" w:type="paragraph">
    <w:name w:val="annotation subject"/>
    <w:basedOn w:val="style26"/>
    <w:next w:val="style27"/>
    <w:pPr/>
    <w:rPr>
      <w:b/>
      <w:bCs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2013-05-22T17:22:00.00Z</dcterms:created>
  <cp:lastModifiedBy>Véronique Perdereau</cp:lastModifiedBy>
  <dcterms:modified xsi:type="dcterms:W3CDTF">2013-05-25T10:44:00.00Z</dcterms:modified>
  <cp:revision>3</cp:revision>
</cp:coreProperties>
</file>